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8E9E" w14:textId="46988ACB" w:rsidR="00AC7DD1" w:rsidRDefault="00224952">
      <w:r w:rsidRPr="00224952">
        <w:t xml:space="preserve">Juliana </w:t>
      </w:r>
      <w:proofErr w:type="spellStart"/>
      <w:r w:rsidRPr="00224952">
        <w:t>Caligiuri</w:t>
      </w:r>
      <w:proofErr w:type="spellEnd"/>
      <w:r w:rsidRPr="00224952">
        <w:t xml:space="preserve"> é Vice-Presidente de Saúde &amp; </w:t>
      </w:r>
      <w:proofErr w:type="spellStart"/>
      <w:r w:rsidRPr="00224952">
        <w:t>Odonto</w:t>
      </w:r>
      <w:proofErr w:type="spellEnd"/>
      <w:r w:rsidRPr="00224952">
        <w:t xml:space="preserve"> e membro do Comitê Executivo da </w:t>
      </w:r>
      <w:proofErr w:type="spellStart"/>
      <w:r w:rsidRPr="00224952">
        <w:t>SulAmérica</w:t>
      </w:r>
      <w:proofErr w:type="spellEnd"/>
      <w:r w:rsidRPr="00224952">
        <w:t xml:space="preserve"> desde fevereiro de 2022. Com mais de 20 anos de carreira, acumula passagens nos setores de Saúde, Varejo, Financeiro e Consultoria, como Diretora Comercial e de Desenvolvimento de Negócios no Hospital Beneficência Portuguesa, Diretora de Segmentos e Crescimento nos bancos Real ABN AMRO e Santander e Sócia na McKinsey, onde liderou projetos de estratégia e transformação digital em Saúde. A executiva é formada em Administração de Empresas pela Universidade Presbiteriana Mackenzie, realizou MBA pela UNC Kenan-</w:t>
      </w:r>
      <w:proofErr w:type="spellStart"/>
      <w:r w:rsidRPr="00224952">
        <w:t>Flager</w:t>
      </w:r>
      <w:proofErr w:type="spellEnd"/>
      <w:r w:rsidRPr="00224952">
        <w:t xml:space="preserve"> Business </w:t>
      </w:r>
      <w:proofErr w:type="spellStart"/>
      <w:r w:rsidRPr="00224952">
        <w:t>School</w:t>
      </w:r>
      <w:proofErr w:type="spellEnd"/>
      <w:r w:rsidRPr="00224952">
        <w:t xml:space="preserve"> e possui especialização em </w:t>
      </w:r>
      <w:proofErr w:type="spellStart"/>
      <w:r w:rsidRPr="00224952">
        <w:t>Singularity</w:t>
      </w:r>
      <w:proofErr w:type="spellEnd"/>
      <w:r w:rsidRPr="00224952">
        <w:t>, ambos nos EUA</w:t>
      </w:r>
    </w:p>
    <w:sectPr w:rsidR="00AC7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80A7" w14:textId="77777777" w:rsidR="00224952" w:rsidRDefault="00224952" w:rsidP="00224952">
      <w:pPr>
        <w:spacing w:after="0" w:line="240" w:lineRule="auto"/>
      </w:pPr>
      <w:r>
        <w:separator/>
      </w:r>
    </w:p>
  </w:endnote>
  <w:endnote w:type="continuationSeparator" w:id="0">
    <w:p w14:paraId="26193879" w14:textId="77777777" w:rsidR="00224952" w:rsidRDefault="00224952" w:rsidP="0022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5603" w14:textId="77777777" w:rsidR="00224952" w:rsidRDefault="002249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57DB" w14:textId="0A351B20" w:rsidR="00224952" w:rsidRDefault="0022495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5E5CF0" wp14:editId="77BD529E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4d194943995950ae6446fd01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651AFD" w14:textId="53E728EB" w:rsidR="00224952" w:rsidRPr="00224952" w:rsidRDefault="00224952" w:rsidP="00224952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224952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5E5CF0" id="_x0000_t202" coordsize="21600,21600" o:spt="202" path="m,l,21600r21600,l21600,xe">
              <v:stroke joinstyle="miter"/>
              <v:path gradientshapeok="t" o:connecttype="rect"/>
            </v:shapetype>
            <v:shape id="MSIPCM4d194943995950ae6446fd01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11651AFD" w14:textId="53E728EB" w:rsidR="00224952" w:rsidRPr="00224952" w:rsidRDefault="00224952" w:rsidP="00224952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224952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5FD0" w14:textId="77777777" w:rsidR="00224952" w:rsidRDefault="002249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36E9" w14:textId="77777777" w:rsidR="00224952" w:rsidRDefault="00224952" w:rsidP="00224952">
      <w:pPr>
        <w:spacing w:after="0" w:line="240" w:lineRule="auto"/>
      </w:pPr>
      <w:r>
        <w:separator/>
      </w:r>
    </w:p>
  </w:footnote>
  <w:footnote w:type="continuationSeparator" w:id="0">
    <w:p w14:paraId="29507FEA" w14:textId="77777777" w:rsidR="00224952" w:rsidRDefault="00224952" w:rsidP="0022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6DC1" w14:textId="77777777" w:rsidR="00224952" w:rsidRDefault="002249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09EC" w14:textId="77777777" w:rsidR="00224952" w:rsidRDefault="0022495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BA71" w14:textId="77777777" w:rsidR="00224952" w:rsidRDefault="002249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52"/>
    <w:rsid w:val="000A6A0A"/>
    <w:rsid w:val="00224952"/>
    <w:rsid w:val="00805796"/>
    <w:rsid w:val="00AC2B9E"/>
    <w:rsid w:val="00B6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30BF8"/>
  <w15:chartTrackingRefBased/>
  <w15:docId w15:val="{B5F413D7-852A-41CF-8CB5-69FE713F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4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952"/>
  </w:style>
  <w:style w:type="paragraph" w:styleId="Rodap">
    <w:name w:val="footer"/>
    <w:basedOn w:val="Normal"/>
    <w:link w:val="RodapChar"/>
    <w:uiPriority w:val="99"/>
    <w:unhideWhenUsed/>
    <w:rsid w:val="00224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1F788122-5F2A-45B3-BE96-306ACB166047}"/>
</file>

<file path=customXml/itemProps2.xml><?xml version="1.0" encoding="utf-8"?>
<ds:datastoreItem xmlns:ds="http://schemas.openxmlformats.org/officeDocument/2006/customXml" ds:itemID="{29EDD3D5-06B2-44AC-B78B-53E04B32DDD9}"/>
</file>

<file path=customXml/itemProps3.xml><?xml version="1.0" encoding="utf-8"?>
<ds:datastoreItem xmlns:ds="http://schemas.openxmlformats.org/officeDocument/2006/customXml" ds:itemID="{7C1F7983-2CC9-46DB-BBF4-2889906149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Martins, Aline</dc:creator>
  <cp:keywords/>
  <dc:description/>
  <cp:lastModifiedBy>Martins, Aline</cp:lastModifiedBy>
  <cp:revision>1</cp:revision>
  <dcterms:created xsi:type="dcterms:W3CDTF">2022-04-20T19:25:00Z</dcterms:created>
  <dcterms:modified xsi:type="dcterms:W3CDTF">2022-04-20T19:25:00Z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2022-04-20T19:25:32Z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5e5e56d2-d70e-433e-911a-aab22689685d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0x010100D5AB09A90D09CA4EB752697534777D9B</vt:lpwstr>
  </property>
</Properties>
</file>